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84F84" w14:textId="139D9CE7" w:rsidR="00246CA7" w:rsidRDefault="00246CA7" w:rsidP="00246CA7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056566">
        <w:rPr>
          <w:rFonts w:ascii="Arial" w:eastAsiaTheme="minorEastAsia" w:hAnsi="Arial" w:cs="Arial"/>
          <w:b/>
          <w:sz w:val="24"/>
          <w:szCs w:val="24"/>
          <w:lang w:eastAsia="zh-CN"/>
        </w:rPr>
        <w:t>3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-e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</w:t>
      </w:r>
      <w:r w:rsidR="00056566" w:rsidRPr="00056566">
        <w:rPr>
          <w:rFonts w:ascii="Arial" w:eastAsiaTheme="minorEastAsia" w:hAnsi="Arial" w:cs="Arial"/>
          <w:b/>
          <w:sz w:val="24"/>
          <w:szCs w:val="24"/>
          <w:lang w:eastAsia="zh-CN"/>
        </w:rPr>
        <w:t>2210617</w:t>
      </w:r>
    </w:p>
    <w:p w14:paraId="6E9F291B" w14:textId="08AE44DC" w:rsidR="00246CA7" w:rsidRDefault="00056566" w:rsidP="00246CA7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May 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20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, 2022</w:t>
      </w:r>
    </w:p>
    <w:p w14:paraId="24D6B843" w14:textId="77777777" w:rsidR="00820C08" w:rsidRPr="00246CA7" w:rsidRDefault="00820C08" w:rsidP="00820C0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C67AD44" w14:textId="0ADAEE0F" w:rsidR="00820C08" w:rsidRPr="00AB4182" w:rsidRDefault="00820C08" w:rsidP="00820C0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56566">
        <w:rPr>
          <w:rFonts w:ascii="Arial" w:eastAsiaTheme="minorEastAsia" w:hAnsi="Arial" w:cs="Arial"/>
          <w:color w:val="000000"/>
          <w:sz w:val="22"/>
          <w:lang w:eastAsia="zh-CN"/>
        </w:rPr>
        <w:t>9.18.3</w:t>
      </w:r>
    </w:p>
    <w:p w14:paraId="106EFC1F" w14:textId="2B1CBA9E" w:rsidR="00820C08" w:rsidRPr="00915D73" w:rsidRDefault="00820C08" w:rsidP="00820C0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5F361E">
        <w:rPr>
          <w:rFonts w:ascii="Arial" w:hAnsi="Arial" w:cs="Arial"/>
          <w:color w:val="000000"/>
          <w:sz w:val="22"/>
          <w:lang w:eastAsia="zh-CN"/>
        </w:rPr>
        <w:t>Samsung</w:t>
      </w:r>
    </w:p>
    <w:p w14:paraId="41B222C4" w14:textId="2BE6CC21"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Title: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="00056566" w:rsidRPr="00056566">
        <w:rPr>
          <w:rFonts w:ascii="Arial" w:hAnsi="Arial" w:cs="Arial"/>
          <w:color w:val="000000"/>
          <w:sz w:val="22"/>
          <w:lang w:eastAsia="zh-CN"/>
        </w:rPr>
        <w:t>WF on FeMIMO RRM performance requirements</w:t>
      </w:r>
    </w:p>
    <w:p w14:paraId="69EC93B7" w14:textId="77777777"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Document for: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="00E37529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33EBBD81" w14:textId="77777777" w:rsidR="004745F6" w:rsidRPr="00C81BBA" w:rsidRDefault="004745F6" w:rsidP="004745F6">
      <w:pPr>
        <w:pStyle w:val="1"/>
        <w:rPr>
          <w:rFonts w:eastAsiaTheme="minorEastAsia"/>
          <w:lang w:eastAsia="zh-CN"/>
        </w:rPr>
      </w:pPr>
      <w:r w:rsidRPr="00C81BBA">
        <w:rPr>
          <w:lang w:eastAsia="ja-JP"/>
        </w:rPr>
        <w:t>Introduction</w:t>
      </w:r>
    </w:p>
    <w:p w14:paraId="75D1D886" w14:textId="7FB9CDEC" w:rsidR="00E37529" w:rsidRDefault="004745F6" w:rsidP="004745F6">
      <w:pPr>
        <w:rPr>
          <w:lang w:eastAsia="zh-CN"/>
        </w:rPr>
      </w:pPr>
      <w:r w:rsidRPr="00C81BBA">
        <w:rPr>
          <w:lang w:eastAsia="zh-CN"/>
        </w:rPr>
        <w:t xml:space="preserve">This </w:t>
      </w:r>
      <w:r>
        <w:rPr>
          <w:lang w:eastAsia="zh-CN"/>
        </w:rPr>
        <w:t xml:space="preserve">contribution is to capture the agreements for </w:t>
      </w:r>
      <w:r w:rsidRPr="00C81BBA">
        <w:rPr>
          <w:lang w:eastAsia="zh-CN"/>
        </w:rPr>
        <w:t xml:space="preserve">the email discussion for </w:t>
      </w:r>
      <w:r w:rsidR="00E37529">
        <w:rPr>
          <w:rFonts w:eastAsiaTheme="minorEastAsia"/>
          <w:lang w:eastAsia="zh-CN"/>
        </w:rPr>
        <w:t>Rel-17 FeMIMO RRM</w:t>
      </w:r>
      <w:r w:rsidR="006C4FD7">
        <w:rPr>
          <w:rFonts w:eastAsiaTheme="minorEastAsia"/>
          <w:lang w:eastAsia="zh-CN"/>
        </w:rPr>
        <w:t xml:space="preserve"> </w:t>
      </w:r>
      <w:r w:rsidR="00056566">
        <w:rPr>
          <w:rFonts w:eastAsiaTheme="minorEastAsia"/>
          <w:lang w:eastAsia="zh-CN"/>
        </w:rPr>
        <w:t>performance requirements</w:t>
      </w:r>
      <w:r w:rsidR="00E37529">
        <w:rPr>
          <w:rFonts w:eastAsiaTheme="minorEastAsia"/>
          <w:lang w:eastAsia="zh-CN"/>
        </w:rPr>
        <w:t xml:space="preserve"> in RAN4 #10</w:t>
      </w:r>
      <w:r w:rsidR="00056566">
        <w:rPr>
          <w:rFonts w:eastAsiaTheme="minorEastAsia"/>
          <w:lang w:eastAsia="zh-CN"/>
        </w:rPr>
        <w:t>3</w:t>
      </w:r>
      <w:r w:rsidR="00820C08">
        <w:rPr>
          <w:rFonts w:eastAsiaTheme="minorEastAsia"/>
          <w:lang w:eastAsia="zh-CN"/>
        </w:rPr>
        <w:t>-e</w:t>
      </w:r>
      <w:r w:rsidR="00FC7DD6">
        <w:rPr>
          <w:rFonts w:eastAsiaTheme="minorEastAsia"/>
          <w:lang w:eastAsia="zh-CN"/>
        </w:rPr>
        <w:t xml:space="preserve"> </w:t>
      </w:r>
      <w:r w:rsidR="00E37529">
        <w:rPr>
          <w:rFonts w:eastAsiaTheme="minorEastAsia"/>
          <w:lang w:eastAsia="zh-CN"/>
        </w:rPr>
        <w:t>meeting</w:t>
      </w:r>
      <w:r w:rsidR="00056566">
        <w:rPr>
          <w:rFonts w:eastAsiaTheme="minorEastAsia"/>
          <w:lang w:eastAsia="zh-CN"/>
        </w:rPr>
        <w:t xml:space="preserve"> </w:t>
      </w:r>
      <w:r w:rsidR="00056566" w:rsidRPr="00056566">
        <w:rPr>
          <w:rFonts w:eastAsiaTheme="minorEastAsia"/>
          <w:lang w:eastAsia="zh-CN"/>
        </w:rPr>
        <w:t>[103-e][229] NR_feMIMO_RRM_2</w:t>
      </w:r>
      <w:r w:rsidR="00056566">
        <w:rPr>
          <w:rFonts w:eastAsiaTheme="minorEastAsia" w:hint="eastAsia"/>
          <w:lang w:eastAsia="zh-CN"/>
        </w:rPr>
        <w:t>.</w:t>
      </w:r>
    </w:p>
    <w:p w14:paraId="0E6C84A5" w14:textId="446EDC17" w:rsidR="008B24C2" w:rsidRDefault="00687D40" w:rsidP="004745F6">
      <w:pPr>
        <w:pStyle w:val="1"/>
        <w:rPr>
          <w:lang w:eastAsia="ja-JP"/>
        </w:rPr>
      </w:pPr>
      <w:r>
        <w:rPr>
          <w:lang w:eastAsia="ja-JP"/>
        </w:rPr>
        <w:t>Agreements</w:t>
      </w:r>
    </w:p>
    <w:p w14:paraId="435DB20B" w14:textId="0D532918" w:rsidR="00726779" w:rsidRDefault="00726779" w:rsidP="00820C08">
      <w:pPr>
        <w:spacing w:after="12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Agreements during the meeting</w:t>
      </w:r>
    </w:p>
    <w:p w14:paraId="4A5C36E4" w14:textId="6F315226" w:rsidR="00456042" w:rsidRPr="00456042" w:rsidRDefault="00456042" w:rsidP="00820C08">
      <w:pPr>
        <w:spacing w:after="120"/>
        <w:rPr>
          <w:rFonts w:eastAsiaTheme="minorEastAsia"/>
          <w:b/>
          <w:iCs/>
          <w:u w:val="single"/>
          <w:lang w:eastAsia="zh-CN"/>
        </w:rPr>
      </w:pPr>
      <w:r w:rsidRPr="00456042">
        <w:rPr>
          <w:rFonts w:eastAsiaTheme="minorEastAsia"/>
          <w:b/>
          <w:iCs/>
          <w:u w:val="single"/>
          <w:lang w:eastAsia="zh-CN"/>
        </w:rPr>
        <w:t>Unified TCI state switching</w:t>
      </w:r>
    </w:p>
    <w:p w14:paraId="33DFB354" w14:textId="698298E9" w:rsidR="00091166" w:rsidRPr="00601203" w:rsidRDefault="00456042" w:rsidP="00091166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No </w:t>
      </w:r>
      <w:r w:rsidRPr="00456042">
        <w:rPr>
          <w:rFonts w:eastAsiaTheme="minorEastAsia"/>
          <w:lang w:eastAsia="zh-CN"/>
        </w:rPr>
        <w:t>test case</w:t>
      </w:r>
      <w:r>
        <w:rPr>
          <w:rFonts w:eastAsiaTheme="minorEastAsia"/>
          <w:lang w:eastAsia="zh-CN"/>
        </w:rPr>
        <w:t xml:space="preserve"> will be introduced</w:t>
      </w:r>
      <w:r w:rsidRPr="00456042">
        <w:rPr>
          <w:rFonts w:eastAsiaTheme="minorEastAsia"/>
          <w:lang w:eastAsia="zh-CN"/>
        </w:rPr>
        <w:t xml:space="preserve"> for DCI-based unified TCI state switching</w:t>
      </w:r>
    </w:p>
    <w:p w14:paraId="3D8F247E" w14:textId="7967FF4A" w:rsidR="00456042" w:rsidRDefault="00456042" w:rsidP="00091166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 w:rsidRPr="00456042">
        <w:rPr>
          <w:rFonts w:eastAsiaTheme="minorEastAsia"/>
          <w:lang w:eastAsia="zh-CN"/>
        </w:rPr>
        <w:t>MAC-CE-based</w:t>
      </w:r>
      <w:r>
        <w:rPr>
          <w:rFonts w:eastAsiaTheme="minorEastAsia"/>
          <w:lang w:eastAsia="zh-CN"/>
        </w:rPr>
        <w:t xml:space="preserve"> </w:t>
      </w:r>
      <w:r w:rsidRPr="00456042">
        <w:rPr>
          <w:rFonts w:eastAsiaTheme="minorEastAsia"/>
          <w:lang w:eastAsia="zh-CN"/>
        </w:rPr>
        <w:t>unified</w:t>
      </w:r>
      <w:r>
        <w:rPr>
          <w:rFonts w:eastAsiaTheme="minorEastAsia"/>
          <w:lang w:eastAsia="zh-CN"/>
        </w:rPr>
        <w:t xml:space="preserve"> TCI state switching </w:t>
      </w:r>
      <w:r>
        <w:rPr>
          <w:rFonts w:eastAsiaTheme="minorEastAsia" w:hint="eastAsia"/>
          <w:lang w:eastAsia="zh-CN"/>
        </w:rPr>
        <w:t>test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cases</w:t>
      </w:r>
      <w:r>
        <w:rPr>
          <w:rFonts w:eastAsiaTheme="minorEastAsia"/>
          <w:lang w:eastAsia="zh-CN"/>
        </w:rPr>
        <w:t xml:space="preserve"> will be defined in FR2 EN-DC and NR </w:t>
      </w:r>
      <w:r>
        <w:rPr>
          <w:rFonts w:eastAsiaTheme="minorEastAsia" w:hint="eastAsia"/>
          <w:lang w:eastAsia="zh-CN"/>
        </w:rPr>
        <w:t>SA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operation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mode</w:t>
      </w:r>
      <w:r>
        <w:rPr>
          <w:rFonts w:eastAsiaTheme="minorEastAsia"/>
          <w:lang w:eastAsia="zh-CN"/>
        </w:rPr>
        <w:t>.</w:t>
      </w:r>
    </w:p>
    <w:p w14:paraId="262F44EA" w14:textId="18686D4C" w:rsidR="00456042" w:rsidRDefault="00456042" w:rsidP="00091166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Define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MAC-CE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based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TCI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state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switching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test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cases</w:t>
      </w:r>
      <w:r w:rsidR="00CF4BBF">
        <w:rPr>
          <w:rFonts w:eastAsiaTheme="minorEastAsia" w:hint="eastAsia"/>
          <w:lang w:eastAsia="zh-CN"/>
        </w:rPr>
        <w:t>:</w:t>
      </w:r>
    </w:p>
    <w:p w14:paraId="57077546" w14:textId="4E9B387C" w:rsidR="00C5084B" w:rsidRPr="00C5084B" w:rsidRDefault="00C5084B" w:rsidP="00FB310D">
      <w:pPr>
        <w:pStyle w:val="a3"/>
        <w:numPr>
          <w:ilvl w:val="1"/>
          <w:numId w:val="5"/>
        </w:numPr>
        <w:spacing w:after="12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 w:rsidRPr="00C5084B">
        <w:rPr>
          <w:rFonts w:eastAsiaTheme="minorEastAsia"/>
          <w:lang w:eastAsia="zh-CN"/>
        </w:rPr>
        <w:t>or serving cells, define the test cases for Joint TCI and UL TCI state</w:t>
      </w:r>
    </w:p>
    <w:p w14:paraId="28EC5D43" w14:textId="77FCED81" w:rsidR="00456042" w:rsidRPr="003672B9" w:rsidRDefault="00C5084B" w:rsidP="003672B9">
      <w:pPr>
        <w:pStyle w:val="a3"/>
        <w:numPr>
          <w:ilvl w:val="1"/>
          <w:numId w:val="5"/>
        </w:numPr>
        <w:spacing w:after="120"/>
        <w:ind w:firstLineChars="0"/>
        <w:rPr>
          <w:rFonts w:eastAsiaTheme="minorEastAsia"/>
          <w:lang w:eastAsia="zh-CN"/>
        </w:rPr>
      </w:pPr>
      <w:r w:rsidRPr="00C5084B">
        <w:rPr>
          <w:rFonts w:eastAsiaTheme="minorEastAsia"/>
          <w:lang w:eastAsia="zh-CN"/>
        </w:rPr>
        <w:t>For cells with different PCI, define the test case for DL TCI state</w:t>
      </w:r>
      <w:r w:rsidRPr="00C5084B" w:rsidDel="00C5084B">
        <w:rPr>
          <w:rFonts w:eastAsiaTheme="minorEastAsia"/>
          <w:lang w:eastAsia="zh-CN"/>
        </w:rPr>
        <w:t xml:space="preserve"> </w:t>
      </w:r>
    </w:p>
    <w:p w14:paraId="299A4608" w14:textId="3D30715D" w:rsidR="00091166" w:rsidRPr="00601203" w:rsidRDefault="003672B9" w:rsidP="00091166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 w:rsidRPr="003672B9">
        <w:rPr>
          <w:rFonts w:eastAsiaTheme="minorEastAsia"/>
          <w:lang w:eastAsia="zh-CN"/>
        </w:rPr>
        <w:t>Configurations for TCI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state</w:t>
      </w:r>
      <w:r w:rsidRPr="003672B9">
        <w:rPr>
          <w:rFonts w:eastAsiaTheme="minorEastAsia"/>
          <w:lang w:eastAsia="zh-CN"/>
        </w:rPr>
        <w:t xml:space="preserve"> switching test case</w:t>
      </w:r>
    </w:p>
    <w:p w14:paraId="26705E25" w14:textId="53DF41C6" w:rsidR="003672B9" w:rsidRPr="003672B9" w:rsidRDefault="00C5084B" w:rsidP="003672B9">
      <w:pPr>
        <w:pStyle w:val="a3"/>
        <w:numPr>
          <w:ilvl w:val="1"/>
          <w:numId w:val="5"/>
        </w:numPr>
        <w:spacing w:after="120"/>
        <w:ind w:firstLineChars="0"/>
        <w:rPr>
          <w:rFonts w:eastAsiaTheme="minorEastAsia"/>
          <w:lang w:eastAsia="zh-CN"/>
        </w:rPr>
      </w:pPr>
      <w:r w:rsidRPr="00FB310D">
        <w:rPr>
          <w:rFonts w:eastAsiaTheme="minorEastAsia"/>
          <w:lang w:eastAsia="zh-CN"/>
        </w:rPr>
        <w:t>Specify test cases for known TCI state only</w:t>
      </w:r>
      <w:r w:rsidRPr="003672B9" w:rsidDel="00C5084B">
        <w:rPr>
          <w:rFonts w:eastAsiaTheme="minorEastAsia"/>
          <w:lang w:eastAsia="zh-CN"/>
        </w:rPr>
        <w:t xml:space="preserve"> </w:t>
      </w:r>
    </w:p>
    <w:p w14:paraId="0889D993" w14:textId="77777777" w:rsidR="00C5084B" w:rsidRPr="00B10D5E" w:rsidRDefault="00C5084B" w:rsidP="00FB310D">
      <w:pPr>
        <w:pStyle w:val="a3"/>
        <w:numPr>
          <w:ilvl w:val="2"/>
          <w:numId w:val="5"/>
        </w:numPr>
        <w:overflowPunct/>
        <w:autoSpaceDE/>
        <w:autoSpaceDN/>
        <w:adjustRightInd/>
        <w:spacing w:after="120"/>
        <w:ind w:left="2160" w:firstLineChars="0"/>
        <w:textAlignment w:val="auto"/>
        <w:rPr>
          <w:rFonts w:eastAsiaTheme="minorEastAsia"/>
          <w:lang w:eastAsia="zh-CN"/>
        </w:rPr>
      </w:pPr>
      <w:r w:rsidRPr="00B10D5E">
        <w:rPr>
          <w:rFonts w:eastAsiaTheme="minorEastAsia"/>
          <w:lang w:eastAsia="zh-CN"/>
        </w:rPr>
        <w:t>For the known DL or Joint TCI test cases, the TCI is not in the active TCI list</w:t>
      </w:r>
    </w:p>
    <w:p w14:paraId="1E7D7820" w14:textId="0A785942" w:rsidR="00091166" w:rsidRDefault="00C5084B" w:rsidP="00FB310D">
      <w:pPr>
        <w:pStyle w:val="a3"/>
        <w:numPr>
          <w:ilvl w:val="2"/>
          <w:numId w:val="5"/>
        </w:numPr>
        <w:overflowPunct/>
        <w:autoSpaceDE/>
        <w:autoSpaceDN/>
        <w:adjustRightInd/>
        <w:spacing w:after="120"/>
        <w:ind w:left="2160" w:firstLineChars="0"/>
        <w:textAlignment w:val="auto"/>
        <w:rPr>
          <w:rFonts w:eastAsiaTheme="minorEastAsia"/>
          <w:lang w:eastAsia="zh-CN"/>
        </w:rPr>
      </w:pPr>
      <w:r w:rsidRPr="00B10D5E">
        <w:rPr>
          <w:rFonts w:eastAsiaTheme="minorEastAsia"/>
          <w:lang w:eastAsia="zh-CN"/>
        </w:rPr>
        <w:t>For the known UL TCI test cases, the PL-RS is not maintained.</w:t>
      </w:r>
    </w:p>
    <w:p w14:paraId="35E75466" w14:textId="77777777" w:rsidR="00F206A5" w:rsidRDefault="00F206A5" w:rsidP="00B151D8">
      <w:pPr>
        <w:spacing w:after="120"/>
        <w:rPr>
          <w:rFonts w:eastAsiaTheme="minorEastAsia"/>
          <w:b/>
          <w:iCs/>
          <w:u w:val="single"/>
          <w:lang w:eastAsia="zh-CN"/>
        </w:rPr>
      </w:pPr>
    </w:p>
    <w:p w14:paraId="5C8C9874" w14:textId="13670B23" w:rsidR="00A92A08" w:rsidRPr="0047534E" w:rsidRDefault="00F206A5" w:rsidP="00B151D8">
      <w:pPr>
        <w:spacing w:after="120"/>
        <w:rPr>
          <w:rFonts w:eastAsiaTheme="minorEastAsia"/>
          <w:b/>
          <w:iCs/>
          <w:u w:val="single"/>
          <w:lang w:eastAsia="zh-CN"/>
        </w:rPr>
      </w:pPr>
      <w:r>
        <w:rPr>
          <w:rFonts w:eastAsiaTheme="minorEastAsia"/>
          <w:b/>
          <w:iCs/>
          <w:u w:val="single"/>
          <w:lang w:eastAsia="zh-CN"/>
        </w:rPr>
        <w:t>L1-RSRP measurement on Cells with different PCI</w:t>
      </w:r>
    </w:p>
    <w:p w14:paraId="5370D47D" w14:textId="4D206E48" w:rsidR="00A92A08" w:rsidRDefault="0047534E" w:rsidP="00091166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 new section for a</w:t>
      </w:r>
      <w:r w:rsidRPr="0047534E">
        <w:rPr>
          <w:rFonts w:eastAsiaTheme="minorEastAsia"/>
          <w:lang w:eastAsia="zh-CN"/>
        </w:rPr>
        <w:t>ccuracy requirement of L1-RSRP Measurement on Cell</w:t>
      </w:r>
      <w:r>
        <w:rPr>
          <w:rFonts w:eastAsiaTheme="minorEastAsia"/>
          <w:lang w:eastAsia="zh-CN"/>
        </w:rPr>
        <w:t>s</w:t>
      </w:r>
      <w:r w:rsidRPr="0047534E">
        <w:rPr>
          <w:rFonts w:eastAsiaTheme="minorEastAsia"/>
          <w:lang w:eastAsia="zh-CN"/>
        </w:rPr>
        <w:t xml:space="preserve"> with different PCI</w:t>
      </w:r>
      <w:r>
        <w:rPr>
          <w:rFonts w:eastAsiaTheme="minorEastAsia"/>
          <w:lang w:eastAsia="zh-CN"/>
        </w:rPr>
        <w:t>, revise the applicability rule of the current accuracy requirement to support the cells with different PCI</w:t>
      </w:r>
      <w:r w:rsidR="00465F61">
        <w:rPr>
          <w:rFonts w:eastAsiaTheme="minorEastAsia"/>
          <w:lang w:eastAsia="zh-CN"/>
        </w:rPr>
        <w:t>.</w:t>
      </w:r>
    </w:p>
    <w:p w14:paraId="235A6BD1" w14:textId="4E7C320A" w:rsidR="00A92A08" w:rsidRDefault="00465F61" w:rsidP="00091166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o need to introduce separated test cases </w:t>
      </w:r>
      <w:r w:rsidR="00BF3835">
        <w:rPr>
          <w:rFonts w:eastAsiaTheme="minorEastAsia"/>
          <w:lang w:eastAsia="zh-CN"/>
        </w:rPr>
        <w:t>for measurement accuracy.</w:t>
      </w:r>
    </w:p>
    <w:p w14:paraId="0D9879BC" w14:textId="5C1C0076" w:rsidR="00BF3835" w:rsidRDefault="00E25FA3" w:rsidP="00091166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Scenarios for the test case of </w:t>
      </w:r>
      <w:r w:rsidRPr="00E25FA3">
        <w:rPr>
          <w:rFonts w:eastAsiaTheme="minorEastAsia"/>
          <w:lang w:eastAsia="zh-CN"/>
        </w:rPr>
        <w:t>L1-RSRP measurement on Cells with different PCI</w:t>
      </w:r>
    </w:p>
    <w:p w14:paraId="65593135" w14:textId="77777777" w:rsidR="009D4783" w:rsidRDefault="00BC2DF1" w:rsidP="009D4783">
      <w:pPr>
        <w:pStyle w:val="a3"/>
        <w:numPr>
          <w:ilvl w:val="1"/>
          <w:numId w:val="5"/>
        </w:numPr>
        <w:spacing w:after="120"/>
        <w:ind w:firstLineChars="0"/>
        <w:rPr>
          <w:rFonts w:eastAsiaTheme="minorEastAsia"/>
          <w:lang w:eastAsia="zh-CN"/>
        </w:rPr>
      </w:pPr>
      <w:r w:rsidRPr="00FB310D">
        <w:rPr>
          <w:rFonts w:eastAsiaTheme="minorEastAsia"/>
          <w:lang w:eastAsia="zh-CN"/>
        </w:rPr>
        <w:t xml:space="preserve">Define test cases for </w:t>
      </w:r>
    </w:p>
    <w:p w14:paraId="062ABD68" w14:textId="0BD62278" w:rsidR="009D4783" w:rsidRPr="009D4783" w:rsidRDefault="00BC2DF1" w:rsidP="009D4783">
      <w:pPr>
        <w:pStyle w:val="a3"/>
        <w:numPr>
          <w:ilvl w:val="2"/>
          <w:numId w:val="5"/>
        </w:numPr>
        <w:spacing w:after="120"/>
        <w:ind w:firstLineChars="0"/>
        <w:rPr>
          <w:rFonts w:eastAsiaTheme="minorEastAsia"/>
          <w:lang w:eastAsia="zh-CN"/>
        </w:rPr>
      </w:pPr>
      <w:r w:rsidRPr="009D4783">
        <w:rPr>
          <w:rFonts w:eastAsiaTheme="minorEastAsia"/>
          <w:lang w:eastAsia="zh-CN"/>
        </w:rPr>
        <w:lastRenderedPageBreak/>
        <w:t xml:space="preserve">FR1 NR SA </w:t>
      </w:r>
      <w:bookmarkStart w:id="0" w:name="_GoBack"/>
      <w:bookmarkEnd w:id="0"/>
    </w:p>
    <w:p w14:paraId="537F8B68" w14:textId="30B0FC73" w:rsidR="00586CD8" w:rsidRPr="009D4783" w:rsidRDefault="00586CD8" w:rsidP="009D4783">
      <w:pPr>
        <w:pStyle w:val="a3"/>
        <w:numPr>
          <w:ilvl w:val="2"/>
          <w:numId w:val="5"/>
        </w:numPr>
        <w:spacing w:after="120"/>
        <w:ind w:firstLineChars="0"/>
        <w:rPr>
          <w:rFonts w:eastAsiaTheme="minorEastAsia"/>
          <w:lang w:eastAsia="zh-CN"/>
        </w:rPr>
      </w:pPr>
      <w:r w:rsidRPr="009D4783">
        <w:rPr>
          <w:rFonts w:eastAsiaTheme="minorEastAsia"/>
          <w:lang w:eastAsia="zh-CN"/>
        </w:rPr>
        <w:t xml:space="preserve">FR1-FR2 CA operation where FR2 SCell is to be tested </w:t>
      </w:r>
    </w:p>
    <w:p w14:paraId="49560C9F" w14:textId="4607AB12" w:rsidR="00BC2DF1" w:rsidRDefault="00BC2DF1" w:rsidP="00BC2DF1">
      <w:pPr>
        <w:pStyle w:val="a3"/>
        <w:numPr>
          <w:ilvl w:val="1"/>
          <w:numId w:val="5"/>
        </w:numPr>
        <w:spacing w:after="120"/>
        <w:ind w:firstLineChars="0"/>
        <w:rPr>
          <w:rFonts w:eastAsiaTheme="minorEastAsia"/>
          <w:lang w:eastAsia="zh-CN"/>
        </w:rPr>
      </w:pPr>
      <w:r w:rsidRPr="00FB310D">
        <w:rPr>
          <w:rFonts w:eastAsiaTheme="minorEastAsia"/>
          <w:lang w:eastAsia="zh-CN"/>
        </w:rPr>
        <w:t>For CA scenario, FR2 NR Cell is to be tested in the test cases.</w:t>
      </w:r>
    </w:p>
    <w:p w14:paraId="394A984B" w14:textId="353AFD0C" w:rsidR="00E25FA3" w:rsidRDefault="009871A2" w:rsidP="00091166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 w:rsidRPr="009871A2">
        <w:rPr>
          <w:rFonts w:eastAsiaTheme="minorEastAsia"/>
          <w:lang w:eastAsia="zh-CN"/>
        </w:rPr>
        <w:t xml:space="preserve">DRX configuration </w:t>
      </w:r>
      <w:r>
        <w:rPr>
          <w:rFonts w:eastAsiaTheme="minorEastAsia"/>
          <w:lang w:eastAsia="zh-CN"/>
        </w:rPr>
        <w:t xml:space="preserve">for </w:t>
      </w:r>
      <w:r w:rsidRPr="009871A2">
        <w:rPr>
          <w:rFonts w:eastAsiaTheme="minorEastAsia"/>
          <w:lang w:eastAsia="zh-CN"/>
        </w:rPr>
        <w:t>the L1-RSRP measurement procedure test cases</w:t>
      </w:r>
    </w:p>
    <w:p w14:paraId="72AE8F90" w14:textId="565CA583" w:rsidR="00091166" w:rsidRPr="009871A2" w:rsidRDefault="009871A2" w:rsidP="009871A2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each test case, UE is configured either with DRX or without DRX</w:t>
      </w:r>
    </w:p>
    <w:p w14:paraId="754FEB93" w14:textId="77777777" w:rsidR="00785CBD" w:rsidRDefault="00785CBD" w:rsidP="00820C08">
      <w:pPr>
        <w:spacing w:after="120"/>
        <w:rPr>
          <w:rFonts w:eastAsiaTheme="minorEastAsia"/>
          <w:i/>
          <w:lang w:eastAsia="zh-CN"/>
        </w:rPr>
      </w:pPr>
    </w:p>
    <w:p w14:paraId="3B8D3965" w14:textId="2682C48A" w:rsidR="00091166" w:rsidRPr="00785CBD" w:rsidRDefault="00785CBD" w:rsidP="00820C08">
      <w:pPr>
        <w:spacing w:after="120"/>
        <w:rPr>
          <w:rFonts w:eastAsiaTheme="minorEastAsia"/>
          <w:b/>
          <w:iCs/>
          <w:u w:val="single"/>
          <w:lang w:eastAsia="zh-CN"/>
        </w:rPr>
      </w:pPr>
      <w:r w:rsidRPr="00785CBD">
        <w:rPr>
          <w:rFonts w:eastAsiaTheme="minorEastAsia"/>
          <w:b/>
          <w:iCs/>
          <w:u w:val="single"/>
          <w:lang w:eastAsia="zh-CN"/>
        </w:rPr>
        <w:t>TRP specific BFD and LR</w:t>
      </w:r>
    </w:p>
    <w:p w14:paraId="338E5107" w14:textId="57DBC8E7" w:rsidR="00785CBD" w:rsidRDefault="00785CBD" w:rsidP="00785CBD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 w:rsidRPr="00785CBD">
        <w:rPr>
          <w:rFonts w:eastAsiaTheme="minorEastAsia"/>
          <w:lang w:eastAsia="zh-CN"/>
        </w:rPr>
        <w:t>Define the TRP specific BFR and LR test case for both FR1 and FR2 and both EN-DC and NR SA</w:t>
      </w:r>
      <w:r>
        <w:rPr>
          <w:rFonts w:eastAsiaTheme="minorEastAsia"/>
          <w:lang w:eastAsia="zh-CN"/>
        </w:rPr>
        <w:t>.</w:t>
      </w:r>
    </w:p>
    <w:p w14:paraId="75C748F7" w14:textId="2DF34C8B" w:rsidR="00785CBD" w:rsidRDefault="00BC2DF1" w:rsidP="00785CBD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Scenarios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configurations</w:t>
      </w:r>
      <w:r w:rsidR="00785CBD">
        <w:rPr>
          <w:rFonts w:eastAsiaTheme="minorEastAsia"/>
          <w:lang w:eastAsia="zh-CN"/>
        </w:rPr>
        <w:t xml:space="preserve"> for d</w:t>
      </w:r>
      <w:r w:rsidR="00785CBD" w:rsidRPr="00785CBD">
        <w:rPr>
          <w:rFonts w:eastAsiaTheme="minorEastAsia"/>
          <w:lang w:eastAsia="zh-CN"/>
        </w:rPr>
        <w:t>efining TRP specific BFD and LR test case</w:t>
      </w:r>
    </w:p>
    <w:p w14:paraId="27E3F18D" w14:textId="69CC3594" w:rsidR="000C5B53" w:rsidRPr="000C5B53" w:rsidRDefault="00BC2DF1" w:rsidP="00FB310D">
      <w:pPr>
        <w:pStyle w:val="a3"/>
        <w:numPr>
          <w:ilvl w:val="1"/>
          <w:numId w:val="5"/>
        </w:numPr>
        <w:spacing w:after="120"/>
        <w:ind w:firstLineChars="0"/>
        <w:rPr>
          <w:rFonts w:eastAsiaTheme="minorEastAsia"/>
          <w:lang w:eastAsia="zh-CN"/>
        </w:rPr>
      </w:pPr>
      <w:r w:rsidRPr="00BC2DF1">
        <w:rPr>
          <w:rFonts w:eastAsiaTheme="minorEastAsia"/>
          <w:lang w:eastAsia="zh-CN"/>
        </w:rPr>
        <w:t>RAN4 aims to agree a reasonable test case list to minimize test effort</w:t>
      </w:r>
      <w:r w:rsidRPr="00BC2DF1" w:rsidDel="00BC2DF1">
        <w:rPr>
          <w:rFonts w:eastAsiaTheme="minorEastAsia"/>
          <w:lang w:eastAsia="zh-CN"/>
        </w:rPr>
        <w:t xml:space="preserve"> </w:t>
      </w:r>
    </w:p>
    <w:p w14:paraId="6D15B622" w14:textId="5A305ABC" w:rsidR="00785CBD" w:rsidRDefault="00BC2DF1" w:rsidP="000C5B53">
      <w:pPr>
        <w:pStyle w:val="a3"/>
        <w:numPr>
          <w:ilvl w:val="1"/>
          <w:numId w:val="5"/>
        </w:numPr>
        <w:spacing w:after="120"/>
        <w:ind w:firstLineChars="0"/>
        <w:rPr>
          <w:rFonts w:eastAsiaTheme="minorEastAsia"/>
          <w:lang w:eastAsia="zh-CN"/>
        </w:rPr>
      </w:pPr>
      <w:r>
        <w:t xml:space="preserve">The table below </w:t>
      </w:r>
      <w:r w:rsidRPr="00FB310D">
        <w:t>can be taking starting point</w:t>
      </w:r>
      <w:r>
        <w:t xml:space="preserve"> of scenario</w:t>
      </w:r>
      <w:r w:rsidR="00EB68E5">
        <w:t>s</w:t>
      </w:r>
      <w:r>
        <w:t xml:space="preserve"> and</w:t>
      </w:r>
      <w:r w:rsidR="00EB68E5">
        <w:t xml:space="preserve"> configurations of the test</w:t>
      </w:r>
      <w:r>
        <w:t xml:space="preserve"> </w:t>
      </w:r>
      <w:r w:rsidRPr="00FB310D">
        <w:t>for further discussion</w:t>
      </w:r>
      <w:r w:rsidRPr="000C5B53" w:rsidDel="00BC2DF1">
        <w:rPr>
          <w:rFonts w:eastAsiaTheme="minorEastAsia"/>
          <w:lang w:eastAsia="zh-CN"/>
        </w:rPr>
        <w:t xml:space="preserve"> 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35"/>
        <w:gridCol w:w="1038"/>
        <w:gridCol w:w="808"/>
        <w:gridCol w:w="1154"/>
        <w:gridCol w:w="2229"/>
        <w:gridCol w:w="1117"/>
      </w:tblGrid>
      <w:tr w:rsidR="000C5B53" w14:paraId="5031B367" w14:textId="77777777" w:rsidTr="000C5B53">
        <w:trPr>
          <w:trHeight w:val="173"/>
          <w:jc w:val="center"/>
        </w:trPr>
        <w:tc>
          <w:tcPr>
            <w:tcW w:w="435" w:type="dxa"/>
            <w:vAlign w:val="center"/>
          </w:tcPr>
          <w:p w14:paraId="07D2DD66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038" w:type="dxa"/>
            <w:vAlign w:val="center"/>
          </w:tcPr>
          <w:p w14:paraId="3F845604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N-DC</w:t>
            </w:r>
          </w:p>
        </w:tc>
        <w:tc>
          <w:tcPr>
            <w:tcW w:w="808" w:type="dxa"/>
            <w:vAlign w:val="center"/>
          </w:tcPr>
          <w:p w14:paraId="52E4A7A0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FR1</w:t>
            </w:r>
          </w:p>
        </w:tc>
        <w:tc>
          <w:tcPr>
            <w:tcW w:w="1154" w:type="dxa"/>
            <w:vAlign w:val="center"/>
          </w:tcPr>
          <w:p w14:paraId="28FF8C9A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SCell</w:t>
            </w:r>
          </w:p>
        </w:tc>
        <w:tc>
          <w:tcPr>
            <w:tcW w:w="2229" w:type="dxa"/>
            <w:vAlign w:val="center"/>
          </w:tcPr>
          <w:p w14:paraId="6EC1C3DD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SB based</w:t>
            </w:r>
          </w:p>
        </w:tc>
        <w:tc>
          <w:tcPr>
            <w:tcW w:w="1117" w:type="dxa"/>
            <w:vAlign w:val="center"/>
          </w:tcPr>
          <w:p w14:paraId="1A83DFE9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Non-DRX</w:t>
            </w:r>
          </w:p>
        </w:tc>
      </w:tr>
      <w:tr w:rsidR="000C5B53" w14:paraId="50318700" w14:textId="77777777" w:rsidTr="000C5B53">
        <w:trPr>
          <w:trHeight w:val="173"/>
          <w:jc w:val="center"/>
        </w:trPr>
        <w:tc>
          <w:tcPr>
            <w:tcW w:w="435" w:type="dxa"/>
            <w:vAlign w:val="center"/>
          </w:tcPr>
          <w:p w14:paraId="1DBC5461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038" w:type="dxa"/>
            <w:vAlign w:val="center"/>
          </w:tcPr>
          <w:p w14:paraId="5CFDDE89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N-DC</w:t>
            </w:r>
          </w:p>
        </w:tc>
        <w:tc>
          <w:tcPr>
            <w:tcW w:w="808" w:type="dxa"/>
            <w:vAlign w:val="center"/>
          </w:tcPr>
          <w:p w14:paraId="124F0AAF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FR2</w:t>
            </w:r>
          </w:p>
        </w:tc>
        <w:tc>
          <w:tcPr>
            <w:tcW w:w="1154" w:type="dxa"/>
            <w:vAlign w:val="center"/>
          </w:tcPr>
          <w:p w14:paraId="7D59980A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SCell</w:t>
            </w:r>
          </w:p>
        </w:tc>
        <w:tc>
          <w:tcPr>
            <w:tcW w:w="2229" w:type="dxa"/>
            <w:vAlign w:val="center"/>
          </w:tcPr>
          <w:p w14:paraId="712AA7DF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SI-RS based</w:t>
            </w:r>
          </w:p>
        </w:tc>
        <w:tc>
          <w:tcPr>
            <w:tcW w:w="1117" w:type="dxa"/>
            <w:vAlign w:val="center"/>
          </w:tcPr>
          <w:p w14:paraId="0C771A1D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DRX</w:t>
            </w:r>
          </w:p>
        </w:tc>
      </w:tr>
      <w:tr w:rsidR="000C5B53" w14:paraId="5FBB7F6C" w14:textId="77777777" w:rsidTr="000C5B53">
        <w:trPr>
          <w:trHeight w:val="173"/>
          <w:jc w:val="center"/>
        </w:trPr>
        <w:tc>
          <w:tcPr>
            <w:tcW w:w="435" w:type="dxa"/>
            <w:vAlign w:val="center"/>
          </w:tcPr>
          <w:p w14:paraId="1714FB3F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38" w:type="dxa"/>
            <w:vAlign w:val="center"/>
          </w:tcPr>
          <w:p w14:paraId="1AF7571D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N-DC</w:t>
            </w:r>
          </w:p>
        </w:tc>
        <w:tc>
          <w:tcPr>
            <w:tcW w:w="808" w:type="dxa"/>
            <w:vAlign w:val="center"/>
          </w:tcPr>
          <w:p w14:paraId="1DD5A1FE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FR1</w:t>
            </w:r>
          </w:p>
        </w:tc>
        <w:tc>
          <w:tcPr>
            <w:tcW w:w="1154" w:type="dxa"/>
            <w:vAlign w:val="center"/>
          </w:tcPr>
          <w:p w14:paraId="27B4586E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SCell</w:t>
            </w:r>
          </w:p>
        </w:tc>
        <w:tc>
          <w:tcPr>
            <w:tcW w:w="2229" w:type="dxa"/>
            <w:vAlign w:val="center"/>
          </w:tcPr>
          <w:p w14:paraId="4CB12E8E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A5313">
              <w:rPr>
                <w:rFonts w:eastAsiaTheme="minorEastAsia"/>
                <w:lang w:eastAsia="zh-CN"/>
              </w:rPr>
              <w:t>CSI-RS-based BFD and SSB-based LR</w:t>
            </w:r>
          </w:p>
        </w:tc>
        <w:tc>
          <w:tcPr>
            <w:tcW w:w="1117" w:type="dxa"/>
            <w:vAlign w:val="center"/>
          </w:tcPr>
          <w:p w14:paraId="4453D913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Non-DRX</w:t>
            </w:r>
          </w:p>
        </w:tc>
      </w:tr>
      <w:tr w:rsidR="000C5B53" w14:paraId="546A0E88" w14:textId="77777777" w:rsidTr="000C5B53">
        <w:trPr>
          <w:trHeight w:val="173"/>
          <w:jc w:val="center"/>
        </w:trPr>
        <w:tc>
          <w:tcPr>
            <w:tcW w:w="435" w:type="dxa"/>
            <w:vAlign w:val="center"/>
          </w:tcPr>
          <w:p w14:paraId="3714440D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038" w:type="dxa"/>
            <w:vAlign w:val="center"/>
          </w:tcPr>
          <w:p w14:paraId="1F837D31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R SA</w:t>
            </w:r>
          </w:p>
        </w:tc>
        <w:tc>
          <w:tcPr>
            <w:tcW w:w="808" w:type="dxa"/>
            <w:vAlign w:val="center"/>
          </w:tcPr>
          <w:p w14:paraId="12668BCF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FR1</w:t>
            </w:r>
          </w:p>
        </w:tc>
        <w:tc>
          <w:tcPr>
            <w:tcW w:w="1154" w:type="dxa"/>
            <w:vAlign w:val="center"/>
          </w:tcPr>
          <w:p w14:paraId="030E30DC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PCell</w:t>
            </w:r>
          </w:p>
        </w:tc>
        <w:tc>
          <w:tcPr>
            <w:tcW w:w="2229" w:type="dxa"/>
            <w:vAlign w:val="center"/>
          </w:tcPr>
          <w:p w14:paraId="5275254A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SI-RS based</w:t>
            </w:r>
          </w:p>
        </w:tc>
        <w:tc>
          <w:tcPr>
            <w:tcW w:w="1117" w:type="dxa"/>
            <w:vAlign w:val="center"/>
          </w:tcPr>
          <w:p w14:paraId="732458A8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DRX</w:t>
            </w:r>
          </w:p>
        </w:tc>
      </w:tr>
      <w:tr w:rsidR="000C5B53" w14:paraId="6E078BEC" w14:textId="77777777" w:rsidTr="000C5B53">
        <w:trPr>
          <w:trHeight w:val="173"/>
          <w:jc w:val="center"/>
        </w:trPr>
        <w:tc>
          <w:tcPr>
            <w:tcW w:w="435" w:type="dxa"/>
            <w:vAlign w:val="center"/>
          </w:tcPr>
          <w:p w14:paraId="03BC47A9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038" w:type="dxa"/>
            <w:vAlign w:val="center"/>
          </w:tcPr>
          <w:p w14:paraId="6915C01C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R SA</w:t>
            </w:r>
          </w:p>
        </w:tc>
        <w:tc>
          <w:tcPr>
            <w:tcW w:w="808" w:type="dxa"/>
            <w:vAlign w:val="center"/>
          </w:tcPr>
          <w:p w14:paraId="0277E856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FR2</w:t>
            </w:r>
          </w:p>
        </w:tc>
        <w:tc>
          <w:tcPr>
            <w:tcW w:w="1154" w:type="dxa"/>
            <w:vAlign w:val="center"/>
          </w:tcPr>
          <w:p w14:paraId="4D18EFE0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PCell</w:t>
            </w:r>
          </w:p>
        </w:tc>
        <w:tc>
          <w:tcPr>
            <w:tcW w:w="2229" w:type="dxa"/>
            <w:vAlign w:val="center"/>
          </w:tcPr>
          <w:p w14:paraId="50B74CE7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SB based</w:t>
            </w:r>
          </w:p>
        </w:tc>
        <w:tc>
          <w:tcPr>
            <w:tcW w:w="1117" w:type="dxa"/>
            <w:vAlign w:val="center"/>
          </w:tcPr>
          <w:p w14:paraId="230E134F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Non-DRX</w:t>
            </w:r>
          </w:p>
        </w:tc>
      </w:tr>
      <w:tr w:rsidR="000C5B53" w14:paraId="6D3BC18D" w14:textId="77777777" w:rsidTr="000C5B53">
        <w:trPr>
          <w:trHeight w:val="173"/>
          <w:jc w:val="center"/>
        </w:trPr>
        <w:tc>
          <w:tcPr>
            <w:tcW w:w="435" w:type="dxa"/>
            <w:vAlign w:val="center"/>
          </w:tcPr>
          <w:p w14:paraId="328FCEDA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038" w:type="dxa"/>
            <w:vAlign w:val="center"/>
          </w:tcPr>
          <w:p w14:paraId="51FF4D3F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R SA</w:t>
            </w:r>
          </w:p>
        </w:tc>
        <w:tc>
          <w:tcPr>
            <w:tcW w:w="808" w:type="dxa"/>
            <w:vAlign w:val="center"/>
          </w:tcPr>
          <w:p w14:paraId="4A4351BD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FR2</w:t>
            </w:r>
          </w:p>
        </w:tc>
        <w:tc>
          <w:tcPr>
            <w:tcW w:w="1154" w:type="dxa"/>
            <w:vAlign w:val="center"/>
          </w:tcPr>
          <w:p w14:paraId="13A39010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SCell</w:t>
            </w:r>
          </w:p>
        </w:tc>
        <w:tc>
          <w:tcPr>
            <w:tcW w:w="2229" w:type="dxa"/>
            <w:vAlign w:val="center"/>
          </w:tcPr>
          <w:p w14:paraId="04DA6579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SI-RS based</w:t>
            </w:r>
          </w:p>
        </w:tc>
        <w:tc>
          <w:tcPr>
            <w:tcW w:w="1117" w:type="dxa"/>
            <w:vAlign w:val="center"/>
          </w:tcPr>
          <w:p w14:paraId="49737426" w14:textId="77777777" w:rsidR="000C5B53" w:rsidRDefault="000C5B53" w:rsidP="00F76165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DRX</w:t>
            </w:r>
          </w:p>
        </w:tc>
      </w:tr>
    </w:tbl>
    <w:p w14:paraId="5DF5DD69" w14:textId="24CC2EBA" w:rsidR="00EB68E5" w:rsidRPr="00FB310D" w:rsidRDefault="00EB68E5" w:rsidP="00FB310D">
      <w:pPr>
        <w:pStyle w:val="a3"/>
        <w:numPr>
          <w:ilvl w:val="1"/>
          <w:numId w:val="5"/>
        </w:numPr>
        <w:spacing w:beforeLines="50" w:before="156" w:after="120"/>
        <w:ind w:left="1576" w:firstLineChars="0" w:hanging="357"/>
        <w:rPr>
          <w:rFonts w:eastAsiaTheme="minorEastAsia"/>
          <w:lang w:eastAsia="zh-CN"/>
        </w:rPr>
      </w:pPr>
      <w:r w:rsidRPr="00FB310D">
        <w:rPr>
          <w:rFonts w:eastAsiaTheme="minorEastAsia"/>
          <w:lang w:eastAsia="zh-CN"/>
        </w:rPr>
        <w:t>Other options not precluded</w:t>
      </w:r>
    </w:p>
    <w:p w14:paraId="7F7E45DB" w14:textId="7BC4D5D1" w:rsidR="00785CBD" w:rsidRDefault="00785CBD" w:rsidP="00785CBD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 w:rsidRPr="009871A2">
        <w:rPr>
          <w:rFonts w:eastAsiaTheme="minorEastAsia"/>
          <w:lang w:eastAsia="zh-CN"/>
        </w:rPr>
        <w:t xml:space="preserve">DRX configuration </w:t>
      </w:r>
      <w:r>
        <w:rPr>
          <w:rFonts w:eastAsiaTheme="minorEastAsia"/>
          <w:lang w:eastAsia="zh-CN"/>
        </w:rPr>
        <w:t xml:space="preserve">for </w:t>
      </w:r>
      <w:r w:rsidRPr="009871A2">
        <w:rPr>
          <w:rFonts w:eastAsiaTheme="minorEastAsia"/>
          <w:lang w:eastAsia="zh-CN"/>
        </w:rPr>
        <w:t xml:space="preserve">the </w:t>
      </w:r>
      <w:r w:rsidRPr="00785CBD">
        <w:rPr>
          <w:rFonts w:eastAsiaTheme="minorEastAsia"/>
          <w:lang w:eastAsia="zh-CN"/>
        </w:rPr>
        <w:t>TRP specific BFD and LR</w:t>
      </w:r>
      <w:r w:rsidRPr="009871A2">
        <w:rPr>
          <w:rFonts w:eastAsiaTheme="minorEastAsia"/>
          <w:lang w:eastAsia="zh-CN"/>
        </w:rPr>
        <w:t xml:space="preserve"> test cases</w:t>
      </w:r>
    </w:p>
    <w:p w14:paraId="2A4AE17D" w14:textId="77777777" w:rsidR="00785CBD" w:rsidRPr="009871A2" w:rsidRDefault="00785CBD" w:rsidP="00785CBD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each test case, UE is configured either with DRX or without DRX</w:t>
      </w:r>
    </w:p>
    <w:p w14:paraId="7B0284F4" w14:textId="77777777" w:rsidR="00785CBD" w:rsidRPr="00785CBD" w:rsidRDefault="00785CBD" w:rsidP="00820C08">
      <w:pPr>
        <w:spacing w:after="120"/>
        <w:rPr>
          <w:rFonts w:eastAsiaTheme="minorEastAsia"/>
          <w:i/>
          <w:lang w:eastAsia="zh-CN"/>
        </w:rPr>
      </w:pPr>
    </w:p>
    <w:p w14:paraId="13120868" w14:textId="7109B2CA" w:rsidR="00687D40" w:rsidRDefault="00091166" w:rsidP="00687D40">
      <w:pPr>
        <w:pStyle w:val="1"/>
        <w:rPr>
          <w:lang w:eastAsia="ja-JP"/>
        </w:rPr>
      </w:pPr>
      <w:r>
        <w:rPr>
          <w:lang w:eastAsia="ja-JP"/>
        </w:rPr>
        <w:t>Remaining Open Issues</w:t>
      </w:r>
    </w:p>
    <w:p w14:paraId="6C0DE139" w14:textId="47471D10" w:rsidR="006C28D9" w:rsidRDefault="006C28D9" w:rsidP="00FC0731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urther </w:t>
      </w:r>
      <w:r w:rsidR="000C3949">
        <w:rPr>
          <w:rFonts w:eastAsiaTheme="minorEastAsia"/>
          <w:lang w:eastAsia="zh-CN"/>
        </w:rPr>
        <w:t>study</w:t>
      </w:r>
      <w:r>
        <w:rPr>
          <w:rFonts w:eastAsiaTheme="minorEastAsia"/>
          <w:lang w:eastAsia="zh-CN"/>
        </w:rPr>
        <w:t xml:space="preserve"> whether the</w:t>
      </w:r>
      <w:r w:rsidR="000C3949">
        <w:rPr>
          <w:rFonts w:eastAsiaTheme="minorEastAsia"/>
          <w:lang w:eastAsia="zh-CN"/>
        </w:rPr>
        <w:t xml:space="preserve"> following</w:t>
      </w:r>
      <w:r>
        <w:rPr>
          <w:rFonts w:eastAsiaTheme="minorEastAsia"/>
          <w:lang w:eastAsia="zh-CN"/>
        </w:rPr>
        <w:t xml:space="preserve"> test case</w:t>
      </w:r>
      <w:r w:rsidR="00E40189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="00E40189">
        <w:rPr>
          <w:rFonts w:eastAsiaTheme="minorEastAsia"/>
          <w:lang w:eastAsia="zh-CN"/>
        </w:rPr>
        <w:t>are</w:t>
      </w:r>
      <w:r w:rsidR="004600D5">
        <w:rPr>
          <w:rFonts w:eastAsiaTheme="minorEastAsia"/>
          <w:lang w:eastAsia="zh-CN"/>
        </w:rPr>
        <w:t xml:space="preserve"> needed</w:t>
      </w:r>
    </w:p>
    <w:p w14:paraId="51CB0E3F" w14:textId="6F129A48" w:rsidR="006C28D9" w:rsidRDefault="006C28D9" w:rsidP="006C28D9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6C28D9">
        <w:rPr>
          <w:rFonts w:eastAsiaTheme="minorEastAsia"/>
          <w:lang w:eastAsia="zh-CN"/>
        </w:rPr>
        <w:t>Scheduling availability restriction during TRP specific Beam Failure Detection and Link Recovery for FR2 PCell configured with SSB-based BFD and LR in non-DRX mode</w:t>
      </w:r>
    </w:p>
    <w:p w14:paraId="1276BBD8" w14:textId="03512815" w:rsidR="004A4A00" w:rsidRPr="000C3949" w:rsidRDefault="00FB4ACF" w:rsidP="000C3949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4A4A00" w:rsidRPr="000C3949">
        <w:rPr>
          <w:rFonts w:eastAsiaTheme="minorEastAsia"/>
          <w:lang w:eastAsia="zh-CN"/>
        </w:rPr>
        <w:t>est case for MAC-CE based active TCI state list update</w:t>
      </w:r>
    </w:p>
    <w:p w14:paraId="27A62849" w14:textId="2C6448C5" w:rsidR="00D41DEF" w:rsidRPr="00E754F2" w:rsidRDefault="00D41DEF" w:rsidP="00336E18">
      <w:pPr>
        <w:spacing w:after="120"/>
        <w:rPr>
          <w:rFonts w:eastAsiaTheme="minorEastAsia"/>
          <w:lang w:eastAsia="zh-CN"/>
        </w:rPr>
      </w:pPr>
    </w:p>
    <w:sectPr w:rsidR="00D41DEF" w:rsidRPr="00E754F2" w:rsidSect="00820C0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2B3EF" w14:textId="77777777" w:rsidR="00065D75" w:rsidRDefault="00065D75" w:rsidP="00533B52">
      <w:pPr>
        <w:spacing w:after="0"/>
      </w:pPr>
      <w:r>
        <w:separator/>
      </w:r>
    </w:p>
  </w:endnote>
  <w:endnote w:type="continuationSeparator" w:id="0">
    <w:p w14:paraId="03ABF9EA" w14:textId="77777777" w:rsidR="00065D75" w:rsidRDefault="00065D75" w:rsidP="00533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A296BF" w14:textId="77777777" w:rsidR="00065D75" w:rsidRDefault="00065D75" w:rsidP="00533B52">
      <w:pPr>
        <w:spacing w:after="0"/>
      </w:pPr>
      <w:r>
        <w:separator/>
      </w:r>
    </w:p>
  </w:footnote>
  <w:footnote w:type="continuationSeparator" w:id="0">
    <w:p w14:paraId="0C1559AE" w14:textId="77777777" w:rsidR="00065D75" w:rsidRDefault="00065D75" w:rsidP="00533B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51B8C"/>
    <w:multiLevelType w:val="hybridMultilevel"/>
    <w:tmpl w:val="F7FA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20876"/>
    <w:multiLevelType w:val="hybridMultilevel"/>
    <w:tmpl w:val="B114E6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882A00">
      <w:start w:val="4"/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6F7E1F"/>
    <w:multiLevelType w:val="hybridMultilevel"/>
    <w:tmpl w:val="69660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432AF"/>
    <w:multiLevelType w:val="hybridMultilevel"/>
    <w:tmpl w:val="3C76D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A5AD4"/>
    <w:multiLevelType w:val="hybridMultilevel"/>
    <w:tmpl w:val="784C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A7D8B"/>
    <w:multiLevelType w:val="hybridMultilevel"/>
    <w:tmpl w:val="EA54317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1B6FF5"/>
    <w:multiLevelType w:val="hybridMultilevel"/>
    <w:tmpl w:val="A9B89758"/>
    <w:lvl w:ilvl="0" w:tplc="D4F07E1E">
      <w:numFmt w:val="bullet"/>
      <w:lvlText w:val="-"/>
      <w:lvlJc w:val="left"/>
      <w:pPr>
        <w:ind w:left="780" w:hanging="360"/>
      </w:pPr>
      <w:rPr>
        <w:rFonts w:ascii="等线" w:eastAsia="等线" w:hAnsi="等线" w:cs="Times New Roman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A3EC41CA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854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1005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F754B9"/>
    <w:multiLevelType w:val="hybridMultilevel"/>
    <w:tmpl w:val="6DA83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E0682"/>
    <w:multiLevelType w:val="hybridMultilevel"/>
    <w:tmpl w:val="2AF6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3" w15:restartNumberingAfterBreak="0">
    <w:nsid w:val="647B095A"/>
    <w:multiLevelType w:val="hybridMultilevel"/>
    <w:tmpl w:val="E84402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882A00">
      <w:start w:val="4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F276D02"/>
    <w:multiLevelType w:val="hybridMultilevel"/>
    <w:tmpl w:val="D49A9D68"/>
    <w:lvl w:ilvl="0" w:tplc="56D8FF90">
      <w:start w:val="8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2684C64"/>
    <w:multiLevelType w:val="hybridMultilevel"/>
    <w:tmpl w:val="DD2A3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55A5E"/>
    <w:multiLevelType w:val="hybridMultilevel"/>
    <w:tmpl w:val="06961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8"/>
  </w:num>
  <w:num w:numId="4">
    <w:abstractNumId w:val="18"/>
  </w:num>
  <w:num w:numId="5">
    <w:abstractNumId w:val="12"/>
  </w:num>
  <w:num w:numId="6">
    <w:abstractNumId w:val="6"/>
  </w:num>
  <w:num w:numId="7">
    <w:abstractNumId w:val="14"/>
  </w:num>
  <w:num w:numId="8">
    <w:abstractNumId w:val="17"/>
  </w:num>
  <w:num w:numId="9">
    <w:abstractNumId w:val="5"/>
  </w:num>
  <w:num w:numId="10">
    <w:abstractNumId w:val="2"/>
  </w:num>
  <w:num w:numId="11">
    <w:abstractNumId w:val="0"/>
  </w:num>
  <w:num w:numId="12">
    <w:abstractNumId w:val="3"/>
  </w:num>
  <w:num w:numId="13">
    <w:abstractNumId w:val="8"/>
  </w:num>
  <w:num w:numId="14">
    <w:abstractNumId w:val="8"/>
  </w:num>
  <w:num w:numId="15">
    <w:abstractNumId w:val="8"/>
  </w:num>
  <w:num w:numId="16">
    <w:abstractNumId w:val="4"/>
  </w:num>
  <w:num w:numId="17">
    <w:abstractNumId w:val="13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7"/>
  </w:num>
  <w:num w:numId="26">
    <w:abstractNumId w:val="11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15"/>
  </w:num>
  <w:num w:numId="30">
    <w:abstractNumId w:val="10"/>
  </w:num>
  <w:num w:numId="31">
    <w:abstractNumId w:val="12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5F6"/>
    <w:rsid w:val="00015846"/>
    <w:rsid w:val="00016002"/>
    <w:rsid w:val="00025A91"/>
    <w:rsid w:val="00026433"/>
    <w:rsid w:val="00030FDC"/>
    <w:rsid w:val="000312E5"/>
    <w:rsid w:val="000323D2"/>
    <w:rsid w:val="00037C3C"/>
    <w:rsid w:val="00044820"/>
    <w:rsid w:val="00044D7E"/>
    <w:rsid w:val="00045FF8"/>
    <w:rsid w:val="000537B6"/>
    <w:rsid w:val="00056566"/>
    <w:rsid w:val="00065D75"/>
    <w:rsid w:val="00070DB3"/>
    <w:rsid w:val="000755E2"/>
    <w:rsid w:val="00075DCF"/>
    <w:rsid w:val="00076546"/>
    <w:rsid w:val="000806EF"/>
    <w:rsid w:val="000808CC"/>
    <w:rsid w:val="00082208"/>
    <w:rsid w:val="00085833"/>
    <w:rsid w:val="000900BE"/>
    <w:rsid w:val="000909CC"/>
    <w:rsid w:val="00091166"/>
    <w:rsid w:val="000933D9"/>
    <w:rsid w:val="000A1765"/>
    <w:rsid w:val="000A198B"/>
    <w:rsid w:val="000A51E9"/>
    <w:rsid w:val="000A5BEC"/>
    <w:rsid w:val="000A6A44"/>
    <w:rsid w:val="000B0A76"/>
    <w:rsid w:val="000C02EC"/>
    <w:rsid w:val="000C2C70"/>
    <w:rsid w:val="000C3949"/>
    <w:rsid w:val="000C5B53"/>
    <w:rsid w:val="000C6886"/>
    <w:rsid w:val="000C6F5E"/>
    <w:rsid w:val="000C6FCC"/>
    <w:rsid w:val="000D6D07"/>
    <w:rsid w:val="000E0029"/>
    <w:rsid w:val="000E5184"/>
    <w:rsid w:val="000E5EC1"/>
    <w:rsid w:val="000F07B3"/>
    <w:rsid w:val="000F0F83"/>
    <w:rsid w:val="00101DD8"/>
    <w:rsid w:val="00102F22"/>
    <w:rsid w:val="00114006"/>
    <w:rsid w:val="001141D5"/>
    <w:rsid w:val="00114981"/>
    <w:rsid w:val="001203F6"/>
    <w:rsid w:val="001222AC"/>
    <w:rsid w:val="00122F38"/>
    <w:rsid w:val="00125886"/>
    <w:rsid w:val="00132890"/>
    <w:rsid w:val="00133559"/>
    <w:rsid w:val="001345F4"/>
    <w:rsid w:val="00136D5E"/>
    <w:rsid w:val="00143059"/>
    <w:rsid w:val="00145F1A"/>
    <w:rsid w:val="00146F3D"/>
    <w:rsid w:val="0015066B"/>
    <w:rsid w:val="00161A34"/>
    <w:rsid w:val="0017456D"/>
    <w:rsid w:val="001771CB"/>
    <w:rsid w:val="00180E92"/>
    <w:rsid w:val="001A7DF8"/>
    <w:rsid w:val="001B4478"/>
    <w:rsid w:val="001B70DB"/>
    <w:rsid w:val="001C2F93"/>
    <w:rsid w:val="001C7FAD"/>
    <w:rsid w:val="001D732B"/>
    <w:rsid w:val="001E4B26"/>
    <w:rsid w:val="001E60BF"/>
    <w:rsid w:val="001F5664"/>
    <w:rsid w:val="00203A42"/>
    <w:rsid w:val="002068BF"/>
    <w:rsid w:val="00207530"/>
    <w:rsid w:val="00207B34"/>
    <w:rsid w:val="00213626"/>
    <w:rsid w:val="00223D9F"/>
    <w:rsid w:val="0023516E"/>
    <w:rsid w:val="00235FF1"/>
    <w:rsid w:val="00237BE5"/>
    <w:rsid w:val="00246CA7"/>
    <w:rsid w:val="002526E2"/>
    <w:rsid w:val="00255EC2"/>
    <w:rsid w:val="00263FE2"/>
    <w:rsid w:val="0026449A"/>
    <w:rsid w:val="00266371"/>
    <w:rsid w:val="00274DDE"/>
    <w:rsid w:val="002839E0"/>
    <w:rsid w:val="00285D4A"/>
    <w:rsid w:val="00294218"/>
    <w:rsid w:val="0029703B"/>
    <w:rsid w:val="002A6170"/>
    <w:rsid w:val="002A7115"/>
    <w:rsid w:val="002B40E2"/>
    <w:rsid w:val="002B6312"/>
    <w:rsid w:val="002B72F1"/>
    <w:rsid w:val="002C18A9"/>
    <w:rsid w:val="002C4B10"/>
    <w:rsid w:val="002C6D9F"/>
    <w:rsid w:val="002C7307"/>
    <w:rsid w:val="002D671E"/>
    <w:rsid w:val="002E3267"/>
    <w:rsid w:val="002F3899"/>
    <w:rsid w:val="003135A5"/>
    <w:rsid w:val="00313CA1"/>
    <w:rsid w:val="00316497"/>
    <w:rsid w:val="00324D3E"/>
    <w:rsid w:val="00330068"/>
    <w:rsid w:val="0033115A"/>
    <w:rsid w:val="003311FB"/>
    <w:rsid w:val="00332A01"/>
    <w:rsid w:val="00336E18"/>
    <w:rsid w:val="00352D5E"/>
    <w:rsid w:val="00356E1C"/>
    <w:rsid w:val="003615F7"/>
    <w:rsid w:val="00364D8F"/>
    <w:rsid w:val="003672B9"/>
    <w:rsid w:val="00373183"/>
    <w:rsid w:val="003740B6"/>
    <w:rsid w:val="00381814"/>
    <w:rsid w:val="00394C74"/>
    <w:rsid w:val="003A666A"/>
    <w:rsid w:val="003A6E13"/>
    <w:rsid w:val="003B3793"/>
    <w:rsid w:val="003D16BA"/>
    <w:rsid w:val="003D6B19"/>
    <w:rsid w:val="003D7AE8"/>
    <w:rsid w:val="003E158C"/>
    <w:rsid w:val="003F524C"/>
    <w:rsid w:val="003F60D6"/>
    <w:rsid w:val="0041230A"/>
    <w:rsid w:val="004139AA"/>
    <w:rsid w:val="00420D7B"/>
    <w:rsid w:val="004242E9"/>
    <w:rsid w:val="00430D4A"/>
    <w:rsid w:val="0043100D"/>
    <w:rsid w:val="00434DD4"/>
    <w:rsid w:val="00435A8B"/>
    <w:rsid w:val="00437BDE"/>
    <w:rsid w:val="00446EC6"/>
    <w:rsid w:val="0045245F"/>
    <w:rsid w:val="004555CC"/>
    <w:rsid w:val="00456042"/>
    <w:rsid w:val="004600D5"/>
    <w:rsid w:val="004607FA"/>
    <w:rsid w:val="004627FB"/>
    <w:rsid w:val="0046387C"/>
    <w:rsid w:val="00465F61"/>
    <w:rsid w:val="00467F4D"/>
    <w:rsid w:val="00474237"/>
    <w:rsid w:val="004745F6"/>
    <w:rsid w:val="0047534E"/>
    <w:rsid w:val="00476A29"/>
    <w:rsid w:val="00482280"/>
    <w:rsid w:val="004827FD"/>
    <w:rsid w:val="0048298D"/>
    <w:rsid w:val="00484C03"/>
    <w:rsid w:val="00486E1F"/>
    <w:rsid w:val="00490E06"/>
    <w:rsid w:val="004961C4"/>
    <w:rsid w:val="00496386"/>
    <w:rsid w:val="00496D7A"/>
    <w:rsid w:val="0049790A"/>
    <w:rsid w:val="00497A36"/>
    <w:rsid w:val="004A4A00"/>
    <w:rsid w:val="004A77CB"/>
    <w:rsid w:val="004B05EF"/>
    <w:rsid w:val="004B2A87"/>
    <w:rsid w:val="004B3A2B"/>
    <w:rsid w:val="004B55E2"/>
    <w:rsid w:val="004B6D26"/>
    <w:rsid w:val="004D4D3F"/>
    <w:rsid w:val="004E4574"/>
    <w:rsid w:val="004E66E3"/>
    <w:rsid w:val="004E7AEC"/>
    <w:rsid w:val="004F1054"/>
    <w:rsid w:val="004F194C"/>
    <w:rsid w:val="004F6EFD"/>
    <w:rsid w:val="00504156"/>
    <w:rsid w:val="00507453"/>
    <w:rsid w:val="005166B4"/>
    <w:rsid w:val="005252E4"/>
    <w:rsid w:val="00527B60"/>
    <w:rsid w:val="005306C7"/>
    <w:rsid w:val="005306DA"/>
    <w:rsid w:val="00533B52"/>
    <w:rsid w:val="00540B81"/>
    <w:rsid w:val="005527CD"/>
    <w:rsid w:val="0056381C"/>
    <w:rsid w:val="005662C3"/>
    <w:rsid w:val="005805E7"/>
    <w:rsid w:val="00582132"/>
    <w:rsid w:val="00582818"/>
    <w:rsid w:val="00586CD8"/>
    <w:rsid w:val="005A46DD"/>
    <w:rsid w:val="005D3121"/>
    <w:rsid w:val="005D4E99"/>
    <w:rsid w:val="005D7B67"/>
    <w:rsid w:val="005E07E3"/>
    <w:rsid w:val="005E5FEB"/>
    <w:rsid w:val="005E75C5"/>
    <w:rsid w:val="005F6826"/>
    <w:rsid w:val="006010E4"/>
    <w:rsid w:val="00601203"/>
    <w:rsid w:val="00605388"/>
    <w:rsid w:val="0061125A"/>
    <w:rsid w:val="00612155"/>
    <w:rsid w:val="00612C6D"/>
    <w:rsid w:val="006213E9"/>
    <w:rsid w:val="00622754"/>
    <w:rsid w:val="00624EA2"/>
    <w:rsid w:val="00633D81"/>
    <w:rsid w:val="00636310"/>
    <w:rsid w:val="00641EEC"/>
    <w:rsid w:val="0064651F"/>
    <w:rsid w:val="00647FE6"/>
    <w:rsid w:val="00651E29"/>
    <w:rsid w:val="00652C62"/>
    <w:rsid w:val="006539F9"/>
    <w:rsid w:val="00654BAC"/>
    <w:rsid w:val="00666A1A"/>
    <w:rsid w:val="00666F6F"/>
    <w:rsid w:val="00673ADB"/>
    <w:rsid w:val="00676268"/>
    <w:rsid w:val="006816C8"/>
    <w:rsid w:val="00683EF5"/>
    <w:rsid w:val="00687D40"/>
    <w:rsid w:val="006A1F5A"/>
    <w:rsid w:val="006B3DEC"/>
    <w:rsid w:val="006C1D4B"/>
    <w:rsid w:val="006C28D9"/>
    <w:rsid w:val="006C4AE4"/>
    <w:rsid w:val="006C4FD7"/>
    <w:rsid w:val="006D0326"/>
    <w:rsid w:val="006D2BBB"/>
    <w:rsid w:val="006D7841"/>
    <w:rsid w:val="006E4375"/>
    <w:rsid w:val="006E5261"/>
    <w:rsid w:val="006F10B3"/>
    <w:rsid w:val="00704FC2"/>
    <w:rsid w:val="00712F55"/>
    <w:rsid w:val="00715657"/>
    <w:rsid w:val="00721CB0"/>
    <w:rsid w:val="00721CFA"/>
    <w:rsid w:val="00723636"/>
    <w:rsid w:val="00724794"/>
    <w:rsid w:val="00724F37"/>
    <w:rsid w:val="00726531"/>
    <w:rsid w:val="00726779"/>
    <w:rsid w:val="00734088"/>
    <w:rsid w:val="00737134"/>
    <w:rsid w:val="007379E2"/>
    <w:rsid w:val="0074019F"/>
    <w:rsid w:val="007454BE"/>
    <w:rsid w:val="00745896"/>
    <w:rsid w:val="00752057"/>
    <w:rsid w:val="00752EA9"/>
    <w:rsid w:val="007610BA"/>
    <w:rsid w:val="00763687"/>
    <w:rsid w:val="00765170"/>
    <w:rsid w:val="00766355"/>
    <w:rsid w:val="0077166F"/>
    <w:rsid w:val="00774DF1"/>
    <w:rsid w:val="00777CB3"/>
    <w:rsid w:val="00783BCB"/>
    <w:rsid w:val="00785CBD"/>
    <w:rsid w:val="00792BCA"/>
    <w:rsid w:val="00794746"/>
    <w:rsid w:val="007A370E"/>
    <w:rsid w:val="007B00A7"/>
    <w:rsid w:val="007C15F0"/>
    <w:rsid w:val="007C2DA2"/>
    <w:rsid w:val="007C4168"/>
    <w:rsid w:val="007C432E"/>
    <w:rsid w:val="007D0973"/>
    <w:rsid w:val="007F6ABA"/>
    <w:rsid w:val="008017BA"/>
    <w:rsid w:val="00801C5C"/>
    <w:rsid w:val="008051F5"/>
    <w:rsid w:val="00814AFC"/>
    <w:rsid w:val="00815697"/>
    <w:rsid w:val="00820A50"/>
    <w:rsid w:val="00820C08"/>
    <w:rsid w:val="008314A8"/>
    <w:rsid w:val="00841456"/>
    <w:rsid w:val="00844E44"/>
    <w:rsid w:val="008463EF"/>
    <w:rsid w:val="00861749"/>
    <w:rsid w:val="00870AEA"/>
    <w:rsid w:val="00870D18"/>
    <w:rsid w:val="00875DCF"/>
    <w:rsid w:val="0088076C"/>
    <w:rsid w:val="0088084B"/>
    <w:rsid w:val="00882B5B"/>
    <w:rsid w:val="00884AB8"/>
    <w:rsid w:val="008A14F4"/>
    <w:rsid w:val="008A48FF"/>
    <w:rsid w:val="008B0E25"/>
    <w:rsid w:val="008B24C2"/>
    <w:rsid w:val="008B2CF3"/>
    <w:rsid w:val="008B548C"/>
    <w:rsid w:val="008C246F"/>
    <w:rsid w:val="008C763B"/>
    <w:rsid w:val="008D38DF"/>
    <w:rsid w:val="008E6FE0"/>
    <w:rsid w:val="00900F1A"/>
    <w:rsid w:val="0090603E"/>
    <w:rsid w:val="009073D2"/>
    <w:rsid w:val="00910440"/>
    <w:rsid w:val="009115B5"/>
    <w:rsid w:val="00930A41"/>
    <w:rsid w:val="00930C17"/>
    <w:rsid w:val="00932263"/>
    <w:rsid w:val="009358A3"/>
    <w:rsid w:val="009369F9"/>
    <w:rsid w:val="00936BFD"/>
    <w:rsid w:val="0094017D"/>
    <w:rsid w:val="009463EB"/>
    <w:rsid w:val="00955A0C"/>
    <w:rsid w:val="0095738F"/>
    <w:rsid w:val="00960566"/>
    <w:rsid w:val="00960C78"/>
    <w:rsid w:val="00963A7B"/>
    <w:rsid w:val="0097126C"/>
    <w:rsid w:val="00973C76"/>
    <w:rsid w:val="00976686"/>
    <w:rsid w:val="009871A2"/>
    <w:rsid w:val="009945E2"/>
    <w:rsid w:val="0099487D"/>
    <w:rsid w:val="00994C9E"/>
    <w:rsid w:val="0099595C"/>
    <w:rsid w:val="00997CD9"/>
    <w:rsid w:val="009A03B8"/>
    <w:rsid w:val="009A24D3"/>
    <w:rsid w:val="009B0F18"/>
    <w:rsid w:val="009B3CD3"/>
    <w:rsid w:val="009C150A"/>
    <w:rsid w:val="009D08AF"/>
    <w:rsid w:val="009D187C"/>
    <w:rsid w:val="009D4783"/>
    <w:rsid w:val="009E3C99"/>
    <w:rsid w:val="009F17F5"/>
    <w:rsid w:val="009F1800"/>
    <w:rsid w:val="009F1B1F"/>
    <w:rsid w:val="009F2884"/>
    <w:rsid w:val="00A003E8"/>
    <w:rsid w:val="00A02F1F"/>
    <w:rsid w:val="00A05ABE"/>
    <w:rsid w:val="00A15B16"/>
    <w:rsid w:val="00A17EC0"/>
    <w:rsid w:val="00A22DFA"/>
    <w:rsid w:val="00A23E5E"/>
    <w:rsid w:val="00A31799"/>
    <w:rsid w:val="00A6172B"/>
    <w:rsid w:val="00A65595"/>
    <w:rsid w:val="00A65CC1"/>
    <w:rsid w:val="00A707BC"/>
    <w:rsid w:val="00A73D8B"/>
    <w:rsid w:val="00A7504C"/>
    <w:rsid w:val="00A76BA4"/>
    <w:rsid w:val="00A7793D"/>
    <w:rsid w:val="00A80035"/>
    <w:rsid w:val="00A81425"/>
    <w:rsid w:val="00A85CD7"/>
    <w:rsid w:val="00A92A08"/>
    <w:rsid w:val="00A92EB0"/>
    <w:rsid w:val="00A93716"/>
    <w:rsid w:val="00AA0C61"/>
    <w:rsid w:val="00AA4A63"/>
    <w:rsid w:val="00AA74F4"/>
    <w:rsid w:val="00AC17AD"/>
    <w:rsid w:val="00AC3CC8"/>
    <w:rsid w:val="00AC400B"/>
    <w:rsid w:val="00AD1BF6"/>
    <w:rsid w:val="00AD63AA"/>
    <w:rsid w:val="00AF65DE"/>
    <w:rsid w:val="00B02004"/>
    <w:rsid w:val="00B073D3"/>
    <w:rsid w:val="00B1452E"/>
    <w:rsid w:val="00B151D8"/>
    <w:rsid w:val="00B15B5D"/>
    <w:rsid w:val="00B3095B"/>
    <w:rsid w:val="00B309E5"/>
    <w:rsid w:val="00B33709"/>
    <w:rsid w:val="00B34EFE"/>
    <w:rsid w:val="00B4061C"/>
    <w:rsid w:val="00B41474"/>
    <w:rsid w:val="00B42FD7"/>
    <w:rsid w:val="00B534CA"/>
    <w:rsid w:val="00B62BE5"/>
    <w:rsid w:val="00B6624D"/>
    <w:rsid w:val="00B73261"/>
    <w:rsid w:val="00B75920"/>
    <w:rsid w:val="00B772F6"/>
    <w:rsid w:val="00B80601"/>
    <w:rsid w:val="00B81212"/>
    <w:rsid w:val="00B858BB"/>
    <w:rsid w:val="00B93FA6"/>
    <w:rsid w:val="00BB08C9"/>
    <w:rsid w:val="00BB4111"/>
    <w:rsid w:val="00BB6872"/>
    <w:rsid w:val="00BB711A"/>
    <w:rsid w:val="00BB7455"/>
    <w:rsid w:val="00BC05A9"/>
    <w:rsid w:val="00BC20B1"/>
    <w:rsid w:val="00BC2883"/>
    <w:rsid w:val="00BC2DF1"/>
    <w:rsid w:val="00BC3774"/>
    <w:rsid w:val="00BC7441"/>
    <w:rsid w:val="00BD1BE2"/>
    <w:rsid w:val="00BD4A10"/>
    <w:rsid w:val="00BD6923"/>
    <w:rsid w:val="00BD7540"/>
    <w:rsid w:val="00BE1BF2"/>
    <w:rsid w:val="00BE25BF"/>
    <w:rsid w:val="00BE41B7"/>
    <w:rsid w:val="00BE5D2C"/>
    <w:rsid w:val="00BE72CC"/>
    <w:rsid w:val="00BF2490"/>
    <w:rsid w:val="00BF3835"/>
    <w:rsid w:val="00BF5984"/>
    <w:rsid w:val="00C21339"/>
    <w:rsid w:val="00C21742"/>
    <w:rsid w:val="00C30F62"/>
    <w:rsid w:val="00C31277"/>
    <w:rsid w:val="00C32595"/>
    <w:rsid w:val="00C410BB"/>
    <w:rsid w:val="00C45E61"/>
    <w:rsid w:val="00C5084B"/>
    <w:rsid w:val="00C571D9"/>
    <w:rsid w:val="00C61721"/>
    <w:rsid w:val="00C62D90"/>
    <w:rsid w:val="00C66100"/>
    <w:rsid w:val="00C71584"/>
    <w:rsid w:val="00C74C75"/>
    <w:rsid w:val="00C7635A"/>
    <w:rsid w:val="00C77C90"/>
    <w:rsid w:val="00C83E9C"/>
    <w:rsid w:val="00C85D6F"/>
    <w:rsid w:val="00C86D31"/>
    <w:rsid w:val="00C87768"/>
    <w:rsid w:val="00C97413"/>
    <w:rsid w:val="00CA103B"/>
    <w:rsid w:val="00CA5B23"/>
    <w:rsid w:val="00CA6957"/>
    <w:rsid w:val="00CB2C5A"/>
    <w:rsid w:val="00CC15CC"/>
    <w:rsid w:val="00CD18D4"/>
    <w:rsid w:val="00CD22DD"/>
    <w:rsid w:val="00CD51C8"/>
    <w:rsid w:val="00CE0118"/>
    <w:rsid w:val="00CE21CB"/>
    <w:rsid w:val="00CE279D"/>
    <w:rsid w:val="00CE2D8F"/>
    <w:rsid w:val="00CF4459"/>
    <w:rsid w:val="00CF4BBF"/>
    <w:rsid w:val="00CF5843"/>
    <w:rsid w:val="00D138F9"/>
    <w:rsid w:val="00D161CC"/>
    <w:rsid w:val="00D17696"/>
    <w:rsid w:val="00D25713"/>
    <w:rsid w:val="00D336D9"/>
    <w:rsid w:val="00D34B0C"/>
    <w:rsid w:val="00D37184"/>
    <w:rsid w:val="00D41DEF"/>
    <w:rsid w:val="00D422AE"/>
    <w:rsid w:val="00D42492"/>
    <w:rsid w:val="00D44ACE"/>
    <w:rsid w:val="00D44F86"/>
    <w:rsid w:val="00D50CE4"/>
    <w:rsid w:val="00D52381"/>
    <w:rsid w:val="00D57557"/>
    <w:rsid w:val="00D62758"/>
    <w:rsid w:val="00D62D2F"/>
    <w:rsid w:val="00D634DC"/>
    <w:rsid w:val="00D6595C"/>
    <w:rsid w:val="00D6643E"/>
    <w:rsid w:val="00D73674"/>
    <w:rsid w:val="00D74600"/>
    <w:rsid w:val="00D766DC"/>
    <w:rsid w:val="00D76FAC"/>
    <w:rsid w:val="00D859D5"/>
    <w:rsid w:val="00D90C3E"/>
    <w:rsid w:val="00D92F67"/>
    <w:rsid w:val="00D939E8"/>
    <w:rsid w:val="00DA1B02"/>
    <w:rsid w:val="00DB1B17"/>
    <w:rsid w:val="00DC0556"/>
    <w:rsid w:val="00DC2EB9"/>
    <w:rsid w:val="00DC584F"/>
    <w:rsid w:val="00DD3255"/>
    <w:rsid w:val="00DD4BDC"/>
    <w:rsid w:val="00DD619C"/>
    <w:rsid w:val="00DE3266"/>
    <w:rsid w:val="00DE604B"/>
    <w:rsid w:val="00DF3092"/>
    <w:rsid w:val="00DF4084"/>
    <w:rsid w:val="00DF4B2B"/>
    <w:rsid w:val="00E0150A"/>
    <w:rsid w:val="00E160BA"/>
    <w:rsid w:val="00E2494D"/>
    <w:rsid w:val="00E25FA3"/>
    <w:rsid w:val="00E34184"/>
    <w:rsid w:val="00E34291"/>
    <w:rsid w:val="00E34FC7"/>
    <w:rsid w:val="00E35888"/>
    <w:rsid w:val="00E37529"/>
    <w:rsid w:val="00E40189"/>
    <w:rsid w:val="00E517F8"/>
    <w:rsid w:val="00E62520"/>
    <w:rsid w:val="00E67348"/>
    <w:rsid w:val="00E70E39"/>
    <w:rsid w:val="00E754F2"/>
    <w:rsid w:val="00E808D8"/>
    <w:rsid w:val="00E82E57"/>
    <w:rsid w:val="00E849AB"/>
    <w:rsid w:val="00E85A0E"/>
    <w:rsid w:val="00E90CE4"/>
    <w:rsid w:val="00E952E1"/>
    <w:rsid w:val="00E95C1C"/>
    <w:rsid w:val="00EA36C8"/>
    <w:rsid w:val="00EB0A35"/>
    <w:rsid w:val="00EB4B16"/>
    <w:rsid w:val="00EB4B9E"/>
    <w:rsid w:val="00EB4CD9"/>
    <w:rsid w:val="00EB68E5"/>
    <w:rsid w:val="00EB69D3"/>
    <w:rsid w:val="00EE213B"/>
    <w:rsid w:val="00EF149F"/>
    <w:rsid w:val="00EF29BC"/>
    <w:rsid w:val="00EF5606"/>
    <w:rsid w:val="00F02A87"/>
    <w:rsid w:val="00F069A8"/>
    <w:rsid w:val="00F10719"/>
    <w:rsid w:val="00F10ECD"/>
    <w:rsid w:val="00F1296A"/>
    <w:rsid w:val="00F12CE0"/>
    <w:rsid w:val="00F206A5"/>
    <w:rsid w:val="00F36826"/>
    <w:rsid w:val="00F56542"/>
    <w:rsid w:val="00F60719"/>
    <w:rsid w:val="00F61977"/>
    <w:rsid w:val="00F64226"/>
    <w:rsid w:val="00F6487D"/>
    <w:rsid w:val="00F72D3D"/>
    <w:rsid w:val="00F87928"/>
    <w:rsid w:val="00F96192"/>
    <w:rsid w:val="00FA6F34"/>
    <w:rsid w:val="00FB310D"/>
    <w:rsid w:val="00FB4ACF"/>
    <w:rsid w:val="00FC0731"/>
    <w:rsid w:val="00FC2885"/>
    <w:rsid w:val="00FC7DD6"/>
    <w:rsid w:val="00FD28BD"/>
    <w:rsid w:val="00FD3C8C"/>
    <w:rsid w:val="00FD6E6A"/>
    <w:rsid w:val="00FE2FF0"/>
    <w:rsid w:val="00FE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F14225"/>
  <w15:chartTrackingRefBased/>
  <w15:docId w15:val="{471053E5-5D62-4E51-8D7A-8DE478B0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456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745F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autoRedefine/>
    <w:qFormat/>
    <w:rsid w:val="004745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qFormat/>
    <w:rsid w:val="004745F6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rsid w:val="004745F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745F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4745F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7">
    <w:name w:val="heading 7"/>
    <w:basedOn w:val="a"/>
    <w:next w:val="a"/>
    <w:link w:val="7Char"/>
    <w:qFormat/>
    <w:rsid w:val="004745F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8">
    <w:name w:val="heading 8"/>
    <w:basedOn w:val="1"/>
    <w:next w:val="a"/>
    <w:link w:val="8Char"/>
    <w:qFormat/>
    <w:rsid w:val="004745F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4745F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basedOn w:val="a0"/>
    <w:link w:val="2"/>
    <w:rsid w:val="004745F6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745F6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4Char">
    <w:name w:val="标题 4 Char"/>
    <w:basedOn w:val="a0"/>
    <w:link w:val="4"/>
    <w:rsid w:val="004745F6"/>
    <w:rPr>
      <w:rFonts w:ascii="Arial" w:eastAsia="宋体" w:hAnsi="Arial" w:cs="Times New Roman"/>
      <w:kern w:val="0"/>
      <w:sz w:val="24"/>
      <w:szCs w:val="18"/>
      <w:lang w:val="sv-SE"/>
    </w:rPr>
  </w:style>
  <w:style w:type="character" w:customStyle="1" w:styleId="5Char">
    <w:name w:val="标题 5 Char"/>
    <w:basedOn w:val="a0"/>
    <w:link w:val="5"/>
    <w:rsid w:val="004745F6"/>
    <w:rPr>
      <w:rFonts w:ascii="Arial" w:eastAsia="宋体" w:hAnsi="Arial" w:cs="Times New Roman"/>
      <w:kern w:val="0"/>
      <w:sz w:val="22"/>
      <w:szCs w:val="18"/>
      <w:lang w:val="sv-SE"/>
    </w:rPr>
  </w:style>
  <w:style w:type="character" w:customStyle="1" w:styleId="6Char">
    <w:name w:val="标题 6 Char"/>
    <w:basedOn w:val="a0"/>
    <w:link w:val="6"/>
    <w:rsid w:val="004745F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7Char">
    <w:name w:val="标题 7 Char"/>
    <w:basedOn w:val="a0"/>
    <w:link w:val="7"/>
    <w:rsid w:val="004745F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8Char">
    <w:name w:val="标题 8 Char"/>
    <w:basedOn w:val="a0"/>
    <w:link w:val="8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Char">
    <w:name w:val="标题 9 Char"/>
    <w:basedOn w:val="a0"/>
    <w:link w:val="9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"/>
    <w:basedOn w:val="a"/>
    <w:link w:val="Char"/>
    <w:uiPriority w:val="34"/>
    <w:qFormat/>
    <w:rsid w:val="004745F6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3"/>
    <w:uiPriority w:val="34"/>
    <w:qFormat/>
    <w:locked/>
    <w:rsid w:val="004745F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styleId="a4">
    <w:name w:val="Table Grid"/>
    <w:basedOn w:val="a1"/>
    <w:uiPriority w:val="59"/>
    <w:qFormat/>
    <w:rsid w:val="004555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533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33B5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533B5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33B5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annotation reference"/>
    <w:basedOn w:val="a0"/>
    <w:uiPriority w:val="99"/>
    <w:semiHidden/>
    <w:unhideWhenUsed/>
    <w:rsid w:val="00D37184"/>
    <w:rPr>
      <w:sz w:val="21"/>
      <w:szCs w:val="21"/>
    </w:rPr>
  </w:style>
  <w:style w:type="paragraph" w:styleId="a8">
    <w:name w:val="annotation text"/>
    <w:basedOn w:val="a"/>
    <w:link w:val="Char2"/>
    <w:uiPriority w:val="99"/>
    <w:unhideWhenUsed/>
    <w:rsid w:val="00D37184"/>
  </w:style>
  <w:style w:type="character" w:customStyle="1" w:styleId="Char2">
    <w:name w:val="批注文字 Char"/>
    <w:basedOn w:val="a0"/>
    <w:link w:val="a8"/>
    <w:uiPriority w:val="99"/>
    <w:rsid w:val="00D3718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D37184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D37184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4"/>
    <w:uiPriority w:val="99"/>
    <w:semiHidden/>
    <w:unhideWhenUsed/>
    <w:rsid w:val="00D37184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D371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b">
    <w:name w:val="Hyperlink"/>
    <w:basedOn w:val="a0"/>
    <w:uiPriority w:val="99"/>
    <w:unhideWhenUsed/>
    <w:rsid w:val="008A14F4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8A14F4"/>
    <w:rPr>
      <w:color w:val="605E5C"/>
      <w:shd w:val="clear" w:color="auto" w:fill="E1DFDD"/>
    </w:rPr>
  </w:style>
  <w:style w:type="paragraph" w:styleId="ac">
    <w:name w:val="Revision"/>
    <w:hidden/>
    <w:uiPriority w:val="99"/>
    <w:semiHidden/>
    <w:rsid w:val="003D7AE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76D12-3B82-4C5F-B797-05CA56099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- Xutao</dc:creator>
  <cp:keywords/>
  <dc:description/>
  <cp:lastModifiedBy>Yiyan, Samsung</cp:lastModifiedBy>
  <cp:revision>9</cp:revision>
  <dcterms:created xsi:type="dcterms:W3CDTF">2022-05-19T14:53:00Z</dcterms:created>
  <dcterms:modified xsi:type="dcterms:W3CDTF">2022-05-19T15:56:00Z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(2)T38L7BJBjX/+k3d8oWag6JicaShgMWE4wMurX9iopi7qthKFtbmnL5yF9Nmj/ZeIo3aXMKvE
xuurmSbj+xAqyx+rzGgeNXGbdfzKbGnm8AzAoqvQvnFvaxLxJyObilfa4H+AYadWv/tHU+Uj
XHKcI7Sa6nMFvQXefZkNMukC73uTRX3GLMtSdL/TJkF/B2yuNAbjdYZVbWue203oKYO1l6ui
a+8mQhLpZb4WQ4CYOu</vt:lpwstr>
  </property>
  <property fmtid="{D5CDD505-2E9C-101B-9397-08002B2CF9AE}" pid="4" name="_2015_ms_pID_7253431">
    <vt:lpwstr>HiGyekOGvsMrT/okk53jOTDSyOO3UGJmma6ox2UgM2PT/YlrKuSCIM
NTrQ+q5KbrIdgP/kilabGGJWIrxnTQMoNGu7uxMv734qcc/0U0TQaYFb9yZtdHlKmE1DGvZA
zDW3IaT1Ft0REQm4nIc6qAHMMamNnXSCdQ7Lm946F4WKbO0rT/E5rqYuJ96SbN9jy1QXgoN0
vkP+nyBy+/2RCeSj</vt:lpwstr>
  </property>
</Properties>
</file>